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2D6305" w:rsidRPr="00F520C9" w:rsidTr="002D6305">
        <w:tc>
          <w:tcPr>
            <w:tcW w:w="3114" w:type="dxa"/>
          </w:tcPr>
          <w:p w:rsidR="002D6305" w:rsidRPr="00F520C9" w:rsidRDefault="002D6305" w:rsidP="002D6305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5.1.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кейса</w:t>
            </w:r>
          </w:p>
        </w:tc>
        <w:tc>
          <w:tcPr>
            <w:tcW w:w="11446" w:type="dxa"/>
            <w:shd w:val="clear" w:color="auto" w:fill="auto"/>
          </w:tcPr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«</w:t>
            </w:r>
            <w:r w:rsidRPr="00F520C9">
              <w:rPr>
                <w:rFonts w:ascii="Lucida Calligraphy" w:eastAsia="Times New Roman" w:hAnsi="Lucida Calligraphy" w:cs="Times New Roman"/>
                <w:sz w:val="28"/>
                <w:szCs w:val="24"/>
                <w:lang w:val="en-US" w:eastAsia="ru-RU"/>
              </w:rPr>
              <w:t>PROF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ориентир: </w:t>
            </w:r>
            <w:r w:rsidR="008D2851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профессиональная ориентация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координатах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XXI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века»</w:t>
            </w:r>
          </w:p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074246" w:rsidRPr="00F520C9" w:rsidTr="004A181F">
        <w:tc>
          <w:tcPr>
            <w:tcW w:w="3114" w:type="dxa"/>
          </w:tcPr>
          <w:p w:rsidR="002D6305" w:rsidRPr="00F520C9" w:rsidRDefault="002D6305" w:rsidP="002D6305">
            <w:pPr>
              <w:ind w:left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5.2.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Ссылка на сайт и/или страницу в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соцсети</w:t>
            </w:r>
            <w:proofErr w:type="spellEnd"/>
          </w:p>
        </w:tc>
        <w:tc>
          <w:tcPr>
            <w:tcW w:w="11446" w:type="dxa"/>
            <w:shd w:val="clear" w:color="auto" w:fill="auto"/>
          </w:tcPr>
          <w:p w:rsidR="002D6305" w:rsidRPr="00F520C9" w:rsidRDefault="004C0105" w:rsidP="0007424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hyperlink r:id="rId8" w:history="1">
              <w:r w:rsidR="00F520C9" w:rsidRPr="00053A66">
                <w:rPr>
                  <w:rStyle w:val="aa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https://www.s-82.ru/content/vospitatelnaya-rabota</w:t>
              </w:r>
            </w:hyperlink>
            <w:r w:rsid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D6305" w:rsidRPr="00F520C9" w:rsidTr="007E2B8B">
        <w:tc>
          <w:tcPr>
            <w:tcW w:w="3114" w:type="dxa"/>
          </w:tcPr>
          <w:p w:rsidR="002D6305" w:rsidRPr="00F520C9" w:rsidRDefault="002D6305" w:rsidP="002D6305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5.3.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11446" w:type="dxa"/>
            <w:shd w:val="clear" w:color="auto" w:fill="auto"/>
          </w:tcPr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Добровольская Ирина Владимировна – заместитель директора по воспитательной работе</w:t>
            </w:r>
          </w:p>
        </w:tc>
      </w:tr>
      <w:tr w:rsidR="002D6305" w:rsidRPr="00F520C9" w:rsidTr="00DC1234">
        <w:tc>
          <w:tcPr>
            <w:tcW w:w="3114" w:type="dxa"/>
          </w:tcPr>
          <w:p w:rsidR="002D6305" w:rsidRPr="00F520C9" w:rsidRDefault="002D6305" w:rsidP="002D6305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5.4.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Сведения об авторе (авторском коллективе) материалов, включенных во вторую часть кейса</w:t>
            </w:r>
          </w:p>
        </w:tc>
        <w:tc>
          <w:tcPr>
            <w:tcW w:w="11446" w:type="dxa"/>
            <w:shd w:val="clear" w:color="auto" w:fill="auto"/>
          </w:tcPr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Минаева Елена Владимировна, директор</w:t>
            </w:r>
          </w:p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Добровольская Ирина Владимировна – заместитель директора по воспитательной работе</w:t>
            </w:r>
          </w:p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Федорова Лилия Александровна- заместитель директора по научно-методической работе</w:t>
            </w:r>
          </w:p>
          <w:p w:rsidR="00074246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Кирееева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Екатерина Геннадьевна – психолог.</w:t>
            </w:r>
          </w:p>
          <w:p w:rsidR="00074246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Вольхин К.А.- кандидат технических наук, заведующий кафедрой, НГАСУ.</w:t>
            </w:r>
          </w:p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Федоров М.Н. - доцент, кандидат экономических наук</w:t>
            </w:r>
          </w:p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Волчек М.Г.  - кандидат педагогических наук, доцент кафедры начального образования Новосибирского института повышения квалификации и переподготовки работников образования, начальник центра научно-методического сопровождения деятельности муниципальных методических служб, г. Новосибирск.</w:t>
            </w:r>
          </w:p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D6305" w:rsidRPr="00F520C9" w:rsidRDefault="002D6305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D6305" w:rsidRPr="00F520C9" w:rsidTr="003F0172">
        <w:tc>
          <w:tcPr>
            <w:tcW w:w="3114" w:type="dxa"/>
          </w:tcPr>
          <w:p w:rsidR="002D6305" w:rsidRPr="00F520C9" w:rsidRDefault="002D6305" w:rsidP="002D6305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5.5.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Идея</w:t>
            </w:r>
          </w:p>
        </w:tc>
        <w:tc>
          <w:tcPr>
            <w:tcW w:w="11446" w:type="dxa"/>
            <w:shd w:val="clear" w:color="auto" w:fill="auto"/>
          </w:tcPr>
          <w:p w:rsidR="00074246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Создание  инновационной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046C1D"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модели професс</w:t>
            </w:r>
            <w:r w:rsidR="00EE5396"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иональной ориентации в условиях </w:t>
            </w:r>
            <w:proofErr w:type="spellStart"/>
            <w:r w:rsidR="00EE5396"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экосистемности</w:t>
            </w:r>
            <w:proofErr w:type="spellEnd"/>
            <w:r w:rsidR="00EE5396"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</w:t>
            </w:r>
            <w:r w:rsidR="00743E58"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основанной</w:t>
            </w: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на трёх </w:t>
            </w:r>
            <w:r w:rsidR="00EE5396"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базовых принципах: непрерывности, социального партнёрства</w:t>
            </w: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практико</w:t>
            </w:r>
            <w:r w:rsidR="00EE5396"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ориентированности</w:t>
            </w:r>
            <w:proofErr w:type="spellEnd"/>
            <w:r w:rsidR="00EE5396"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 использованием платформенных решений.</w:t>
            </w:r>
          </w:p>
          <w:p w:rsidR="00074246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074246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Тезис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1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Профессиональная ориентация  -  вид непрерывного сопровождения профессионального самоопределения человека, начиная с раннего (старшего дошкольного) возраста и заканчивая выходом на пенсию. Отказ образовательной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 от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разовых мероприятия и переход к продолжительным, преемственным программам сопровождения профессионального самоопределения детей, молодёжи, взрослого населения.</w:t>
            </w:r>
          </w:p>
          <w:p w:rsidR="00074246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74246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      Тезис № 2.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В современном мире профессиональный выбор человека – это предмет социального договора между всеми субъектами, заинтересованными в результатах этого выбора. Основными участниками договора выступают три главных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благополучателя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работы со школьниками: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работодатели,  школьники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родители. Образовательная организация в этом процессе выполняет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роль  провайдеров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представляющих интересы конечных заказчиков. Задача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образовательнйо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организации – организовать взаимодействие «работодатель – школьник –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»" в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 значимом контексте.</w:t>
            </w:r>
          </w:p>
          <w:p w:rsidR="00074246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D6305" w:rsidRPr="00F520C9" w:rsidRDefault="00074246" w:rsidP="00074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Тезис № 3.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  <w:r w:rsidR="003D59C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одель системной сетевой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работы выражена формулой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«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обучение самоопределению + профессиональное информирование +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практикоориентированное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сопровождение профессионального выбора»</w:t>
            </w:r>
            <w:r w:rsidR="003D59C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В  представленной  сетевой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модели все три составляющие играют важную роль, но всё же решающее значение имеет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практикоорентированный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этап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работы со школьником, обеспечивающий у него формирование опыта погружения в профессиональные пробы,  реальную профессиональную среду, в настоящую профессиональную деятельность.</w:t>
            </w:r>
          </w:p>
        </w:tc>
      </w:tr>
      <w:tr w:rsidR="00074246" w:rsidRPr="00F520C9" w:rsidTr="00E634FC">
        <w:tc>
          <w:tcPr>
            <w:tcW w:w="3114" w:type="dxa"/>
          </w:tcPr>
          <w:p w:rsidR="00074246" w:rsidRPr="00F520C9" w:rsidRDefault="00074246" w:rsidP="00074246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5.6.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Стартовый контекст </w:t>
            </w:r>
          </w:p>
        </w:tc>
        <w:tc>
          <w:tcPr>
            <w:tcW w:w="11446" w:type="dxa"/>
            <w:shd w:val="clear" w:color="auto" w:fill="auto"/>
          </w:tcPr>
          <w:p w:rsidR="00074246" w:rsidRPr="00F520C9" w:rsidRDefault="00074246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МБОУ СОШ №82 расположена в Дзержинском районе города Новосибирска, после реконструкции площадь зданий составляет 10 365,9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кв.м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 на 1200 чел. Численность обучающихся 1400 человек. Количество педагогов 60 человек.</w:t>
            </w:r>
          </w:p>
          <w:p w:rsidR="00074246" w:rsidRPr="00F520C9" w:rsidRDefault="008D2851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Педагоги школы ориентированы на овладение компетенциями </w:t>
            </w:r>
            <w:proofErr w:type="spellStart"/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тьюторов</w:t>
            </w:r>
            <w:proofErr w:type="spellEnd"/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экспертов, наставников, менторов. СОШ № 82 – образовательная организация, активно развивающая кадровый потенциал. Привлеченные эксперты: наставники профессиональных компетенций из числа преподавателей ВУЗов, учреждений СПО, родителей и детей. Более 90% педагогов имеют первую и высшую квалификационную категорию и регулярно повышают свою квалификацию. 10 педагогов школы являются сертифицированными наставниками Академии кружкового движения НТИ.</w:t>
            </w:r>
          </w:p>
          <w:p w:rsidR="00074246" w:rsidRPr="00F520C9" w:rsidRDefault="00074246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МБОУ СОШ № 82 имеет 41 современный кабинет. Специализированные кабинеты естественнонаучной, технической, художественно-эстетической направленностей, 2 кабинета информатики, актовый зал,  конференц-зал; 3 спортивных зала, музей, хранилище фондов;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медиацентр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радиоузлом; студия звукозаписи; библиотека с читальным залом, медицинский кабинет, шесть рекреаций оснащены демонстрационными экранами,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медиапроекторами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демонстрационными стендами; столовая на 250 мест; кабинеты специалистов школьных служб (логопед, дефектолог, социальный педагог, педагог-психолог); кабинет ресурсного класса и сенсорная комната для детей со специальными образовательными потребностями (РАС).</w:t>
            </w:r>
          </w:p>
          <w:p w:rsidR="00074246" w:rsidRPr="00F520C9" w:rsidRDefault="008D2851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 оснащена наружным (27 камер) и внутренним (88 камер) видео наблюдением, установлена пожарная и охранная сигнализации. В целях безопасности учащихся вход в школу оборудован турникетами с пропускной системой.</w:t>
            </w:r>
          </w:p>
          <w:p w:rsidR="00074246" w:rsidRPr="00F520C9" w:rsidRDefault="008D2851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 классные помещения оснащены современной компьютерной техникой, принтерами и интерактивными досками (по 76 единиц оборудования). МБОУ СОШ №82 имеется две локальных сети с выходом в Интернет 100 </w:t>
            </w:r>
            <w:proofErr w:type="spellStart"/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</w:t>
            </w:r>
            <w:proofErr w:type="spellEnd"/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/с. Все рабочие станции используемые для работы «</w:t>
            </w:r>
            <w:proofErr w:type="gramStart"/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Электронной  школы</w:t>
            </w:r>
            <w:proofErr w:type="gramEnd"/>
            <w:r w:rsidR="0007424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и базы ОВЗ, имеют подключение к защищенной сети. </w:t>
            </w:r>
          </w:p>
          <w:p w:rsidR="00074246" w:rsidRPr="00F520C9" w:rsidRDefault="00074246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 осуществляет деятельность на основе программы развития. Разработана «дорожная карта» для реализации проекта регионального ресурсного центра в направлении психолого-педагогического сопровождения. Также разработан проект инновационной программы развития СОШ №82 «СПИН-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офф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в концепции Национальной технологической инициативы, который является инновационным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продуктом  управленческой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команды  школы. </w:t>
            </w:r>
          </w:p>
          <w:p w:rsidR="00074246" w:rsidRPr="00F520C9" w:rsidRDefault="00074246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Основными трендами стали: наставничество, индивидуализация,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цифровизация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технологизация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всех образовательных процессов. Через график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Гартнера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визуализированы ожидания разработчиков проекта по формированию актуальных компетенций матрицы НТИ.  </w:t>
            </w:r>
          </w:p>
          <w:p w:rsidR="00074246" w:rsidRPr="00F520C9" w:rsidRDefault="00074246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С 2019-2020 учебного года в школе функционирует большой оборудованный технологический полигон, призванный в специально организованном развивающем пространстве обеспечить процессы освоения учениками в индивидуальном и коллективном поиске актуальных компетенций для становления конкурентоспособной успешной личности обучающихся.</w:t>
            </w:r>
          </w:p>
          <w:p w:rsidR="00074246" w:rsidRPr="00F520C9" w:rsidRDefault="00074246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Администрация и коллектив школы активно внедряют в образовательный процесс современные технологии, обеспечивающие стабильное развитие. </w:t>
            </w:r>
          </w:p>
          <w:p w:rsidR="00074246" w:rsidRPr="00F520C9" w:rsidRDefault="00074246" w:rsidP="008D28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В 2019 г.  школа стала победителем конкурса «Школа» Рыбаков Фонда в номинации «Мы - школьная команда» с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грантовой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поддержкой 500 000 рублей. Получила статус «Инновационная школа-2019» по итогам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конкурса  Общественно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-консультационного совета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АсНООР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 под председательством Заместителя председателя Комитета по образованию и науке Государственной Думы ФС Л.Н.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Духаниной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С 2020 года СОШ №82 входит в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Консорциум школ РФ, развивающих инженерно-технологическое образование. В 2020 году стала победителем конкурсного отбора гранта Министерства просвещения с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грантовой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поддержкой 4 000 000 рублей. </w:t>
            </w:r>
          </w:p>
          <w:p w:rsidR="00074246" w:rsidRPr="00F520C9" w:rsidRDefault="00074246" w:rsidP="000742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D2851" w:rsidRPr="00F520C9" w:rsidTr="0036069A">
        <w:tc>
          <w:tcPr>
            <w:tcW w:w="3114" w:type="dxa"/>
          </w:tcPr>
          <w:p w:rsidR="008D2851" w:rsidRPr="00F520C9" w:rsidRDefault="008D2851" w:rsidP="008D2851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5.7.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Целевые установки</w:t>
            </w:r>
          </w:p>
        </w:tc>
        <w:tc>
          <w:tcPr>
            <w:tcW w:w="11446" w:type="dxa"/>
            <w:shd w:val="clear" w:color="auto" w:fill="auto"/>
            <w:vAlign w:val="center"/>
          </w:tcPr>
          <w:p w:rsidR="008D2851" w:rsidRPr="00F520C9" w:rsidRDefault="008D2851" w:rsidP="008D28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Цель – создание </w:t>
            </w:r>
            <w:r w:rsidR="0019602B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инновационной, действенной</w:t>
            </w:r>
            <w:r w:rsidR="003D59C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3D59C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сетевой </w:t>
            </w:r>
            <w:r w:rsidR="0019602B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модели</w:t>
            </w:r>
            <w:proofErr w:type="gramEnd"/>
            <w:r w:rsidR="0019602B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профессиональной ориентации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учащих</w:t>
            </w:r>
            <w:r w:rsidR="0019602B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ся, способствующей формированию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профессионального самоопределения</w:t>
            </w:r>
            <w:r w:rsidR="0019602B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19602B" w:rsidRPr="00F520C9">
              <w:rPr>
                <w:sz w:val="24"/>
              </w:rPr>
              <w:t xml:space="preserve"> </w:t>
            </w:r>
            <w:r w:rsidR="0019602B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осознанности при выборе траектории профессионального и личностного развития.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учетом социокультурной и</w:t>
            </w:r>
          </w:p>
          <w:p w:rsidR="008D2851" w:rsidRPr="00F520C9" w:rsidRDefault="0019602B" w:rsidP="008D28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экономической ситуации в Дзержинском районе, городе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Новосибирске </w:t>
            </w:r>
            <w:r w:rsidR="008D2851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</w:t>
            </w:r>
            <w:proofErr w:type="gramEnd"/>
            <w:r w:rsidR="008D2851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регионе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целом.</w:t>
            </w:r>
          </w:p>
          <w:p w:rsidR="0019602B" w:rsidRPr="00F520C9" w:rsidRDefault="0019602B" w:rsidP="008D28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Задачи:</w:t>
            </w:r>
          </w:p>
          <w:p w:rsidR="008D2851" w:rsidRPr="00F520C9" w:rsidRDefault="008D2851" w:rsidP="008D285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D2851" w:rsidRPr="00F520C9" w:rsidRDefault="008D2851" w:rsidP="000162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Содействие комфортному переходу от случайного выбора профессии молодежью к самостоятельному профессиональному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самопределению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планированию профессиональной карьеры с учетом интересов работодателей</w:t>
            </w:r>
            <w:r w:rsidR="000162F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162FC" w:rsidRPr="00F520C9" w:rsidRDefault="008D2851" w:rsidP="000162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Содействие реализации </w:t>
            </w:r>
            <w:r w:rsidR="0019602B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дополнительного  образования</w:t>
            </w:r>
            <w:proofErr w:type="gramEnd"/>
            <w:r w:rsidR="00EE53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составлению</w:t>
            </w:r>
            <w:r w:rsidR="000162F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пакета диагностических методик, позволяющих выявлять индивидуальные особенности учащихся, значимые в </w:t>
            </w:r>
            <w:proofErr w:type="spellStart"/>
            <w:r w:rsidR="000162F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профориентационной</w:t>
            </w:r>
            <w:proofErr w:type="spellEnd"/>
            <w:r w:rsidR="000162F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деятельности;</w:t>
            </w:r>
          </w:p>
          <w:p w:rsidR="000162FC" w:rsidRPr="00F520C9" w:rsidRDefault="000162FC" w:rsidP="000162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Содействие формированию </w:t>
            </w:r>
            <w:proofErr w:type="spellStart"/>
            <w:r w:rsidR="008658F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мотивации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саморазвития обучающихся.</w:t>
            </w:r>
          </w:p>
          <w:p w:rsidR="0019602B" w:rsidRPr="00F520C9" w:rsidRDefault="0019602B" w:rsidP="008D285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  <w:p w:rsidR="0019602B" w:rsidRPr="00F520C9" w:rsidRDefault="0019602B" w:rsidP="0019602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Базовые принципы модели:</w:t>
            </w:r>
          </w:p>
          <w:p w:rsidR="0019602B" w:rsidRPr="00F520C9" w:rsidRDefault="0019602B" w:rsidP="001960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 Продолжительность и непрерывность сопровождения</w:t>
            </w:r>
          </w:p>
          <w:p w:rsidR="0019602B" w:rsidRPr="00F520C9" w:rsidRDefault="0019602B" w:rsidP="001960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профессионального самоопределения</w:t>
            </w:r>
          </w:p>
          <w:p w:rsidR="0019602B" w:rsidRPr="00F520C9" w:rsidRDefault="0019602B" w:rsidP="001960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 Многоуровневое социальное партнёрство</w:t>
            </w:r>
          </w:p>
          <w:p w:rsidR="0019602B" w:rsidRPr="00F520C9" w:rsidRDefault="0019602B" w:rsidP="0019602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•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Практикоориентированность</w:t>
            </w:r>
            <w:proofErr w:type="spellEnd"/>
          </w:p>
        </w:tc>
      </w:tr>
      <w:tr w:rsidR="008D2851" w:rsidRPr="00F520C9" w:rsidTr="002D6305">
        <w:tc>
          <w:tcPr>
            <w:tcW w:w="3114" w:type="dxa"/>
          </w:tcPr>
          <w:p w:rsidR="000162FC" w:rsidRPr="00F520C9" w:rsidRDefault="000162FC" w:rsidP="000162FC">
            <w:pPr>
              <w:spacing w:after="160" w:line="259" w:lineRule="auto"/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Знания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навыки</w:t>
            </w:r>
          </w:p>
          <w:p w:rsidR="008D2851" w:rsidRPr="00F520C9" w:rsidRDefault="008D2851" w:rsidP="008D285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1446" w:type="dxa"/>
          </w:tcPr>
          <w:p w:rsidR="00C61902" w:rsidRPr="00F520C9" w:rsidRDefault="00C61902" w:rsidP="00C619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Для успешной профессиональной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карьеры  выпускников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школа  обязана не только дать знания, но и вооружить  обучающихся  современными  </w:t>
            </w:r>
            <w:r w:rsidRPr="00F520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универсальными компетенциями  </w:t>
            </w:r>
            <w:r w:rsidRPr="00F520C9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XXI</w:t>
            </w:r>
            <w:r w:rsidRPr="00F520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века. </w:t>
            </w:r>
          </w:p>
          <w:p w:rsidR="00C61902" w:rsidRPr="00F520C9" w:rsidRDefault="00C61902" w:rsidP="005D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FC" w:rsidRPr="00F520C9" w:rsidRDefault="000162FC" w:rsidP="005D5A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(англ. «мягкие» навыки) – универсальные компетенции, развиваются в семье и </w:t>
            </w:r>
            <w:proofErr w:type="gram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школе  -</w:t>
            </w:r>
            <w:proofErr w:type="gram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 коммуникабельность, организованность,  умение работать в команде,  </w:t>
            </w:r>
            <w:r w:rsidRPr="00F52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пунктуальность ,критическое мышление,  креативность,</w:t>
            </w:r>
            <w:r w:rsidR="000C0F31"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гибкость, дружелюбие, лидерские качества , а также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, навыки публичного выступления, развитие способности учиться, основы деловой переписки, креативное мышление и  инициативность.</w:t>
            </w:r>
          </w:p>
          <w:p w:rsidR="000162FC" w:rsidRPr="00F520C9" w:rsidRDefault="005D5A2D" w:rsidP="00C6190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компетенции  -</w:t>
            </w:r>
            <w:proofErr w:type="gram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 приложениями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на продвинутом уровне, а также – специфические компетенции  приобретаются в ходе профессионального обучения  оцениваются с помощью тестов и</w:t>
            </w:r>
            <w:r w:rsidR="00C61902"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0C9">
              <w:rPr>
                <w:rFonts w:ascii="Times New Roman" w:hAnsi="Times New Roman" w:cs="Times New Roman"/>
                <w:sz w:val="28"/>
                <w:szCs w:val="28"/>
              </w:rPr>
              <w:t xml:space="preserve"> требуют определенного алгоритма действий.</w:t>
            </w:r>
          </w:p>
          <w:p w:rsidR="000162FC" w:rsidRPr="00F520C9" w:rsidRDefault="000162FC" w:rsidP="008D2851">
            <w:pPr>
              <w:rPr>
                <w:sz w:val="24"/>
              </w:rPr>
            </w:pPr>
          </w:p>
        </w:tc>
      </w:tr>
      <w:tr w:rsidR="00C61902" w:rsidRPr="00F520C9" w:rsidTr="00AE7302">
        <w:tc>
          <w:tcPr>
            <w:tcW w:w="3114" w:type="dxa"/>
          </w:tcPr>
          <w:p w:rsidR="00C61902" w:rsidRPr="00F520C9" w:rsidRDefault="00C61902" w:rsidP="00C61902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5.9.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Алгоритм</w:t>
            </w:r>
          </w:p>
        </w:tc>
        <w:tc>
          <w:tcPr>
            <w:tcW w:w="11446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10"/>
              <w:gridCol w:w="5610"/>
            </w:tblGrid>
            <w:tr w:rsidR="00C61902" w:rsidRPr="00F520C9" w:rsidTr="00C61902">
              <w:tc>
                <w:tcPr>
                  <w:tcW w:w="5610" w:type="dxa"/>
                </w:tcPr>
                <w:p w:rsidR="00C61902" w:rsidRPr="00F520C9" w:rsidRDefault="00C61902" w:rsidP="00C619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F520C9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5610" w:type="dxa"/>
                </w:tcPr>
                <w:p w:rsidR="00C61902" w:rsidRPr="00F520C9" w:rsidRDefault="00C61902" w:rsidP="00C619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F520C9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Прогнозируемые результаты</w:t>
                  </w:r>
                </w:p>
              </w:tc>
            </w:tr>
            <w:tr w:rsidR="00C61902" w:rsidRPr="00F520C9" w:rsidTr="00B71937">
              <w:tc>
                <w:tcPr>
                  <w:tcW w:w="11220" w:type="dxa"/>
                  <w:gridSpan w:val="2"/>
                </w:tcPr>
                <w:p w:rsidR="00C61902" w:rsidRPr="00F520C9" w:rsidRDefault="00345E8A" w:rsidP="00C619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F520C9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2020 год</w:t>
                  </w:r>
                </w:p>
              </w:tc>
            </w:tr>
            <w:tr w:rsidR="00C61902" w:rsidRPr="00F520C9" w:rsidTr="00C61902">
              <w:tc>
                <w:tcPr>
                  <w:tcW w:w="5610" w:type="dxa"/>
                </w:tcPr>
                <w:p w:rsidR="00C61902" w:rsidRPr="00F520C9" w:rsidRDefault="00C61902" w:rsidP="00C61902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Организационно-аналитический</w:t>
                  </w:r>
                  <w:r w:rsidR="00345E8A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10" w:type="dxa"/>
                </w:tcPr>
                <w:p w:rsidR="00C61902" w:rsidRPr="00F520C9" w:rsidRDefault="00C61902" w:rsidP="00C6190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Изучение нормативно-правовой базы реализации проекта, разработка локальных актов, комплектование рабочей группы</w:t>
                  </w:r>
                  <w:r w:rsidR="00345E8A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создание дорожной карты проекта, работа с педагогическим коллективом и родительской общественностью, поиск социальных партнеров проекта, привлечение к проекту выпускников школы, поиск наставников, участие в </w:t>
                  </w:r>
                  <w:proofErr w:type="spellStart"/>
                  <w:r w:rsidR="00345E8A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грантовых</w:t>
                  </w:r>
                  <w:proofErr w:type="spellEnd"/>
                  <w:r w:rsidR="00345E8A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конкурсах, выпуск анонсов, организация интервью.</w:t>
                  </w:r>
                </w:p>
                <w:p w:rsidR="00C61902" w:rsidRPr="00F520C9" w:rsidRDefault="00C61902" w:rsidP="00C6190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345E8A" w:rsidRPr="00F520C9" w:rsidTr="003A2038">
              <w:tc>
                <w:tcPr>
                  <w:tcW w:w="11220" w:type="dxa"/>
                  <w:gridSpan w:val="2"/>
                </w:tcPr>
                <w:p w:rsidR="00345E8A" w:rsidRPr="00F520C9" w:rsidRDefault="00345E8A" w:rsidP="00345E8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520C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2021 </w:t>
                  </w:r>
                  <w:r w:rsidR="004E644A" w:rsidRPr="00F520C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345E8A" w:rsidRPr="00F520C9" w:rsidTr="00C61902">
              <w:tc>
                <w:tcPr>
                  <w:tcW w:w="5610" w:type="dxa"/>
                </w:tcPr>
                <w:p w:rsidR="00345E8A" w:rsidRPr="00F520C9" w:rsidRDefault="00345E8A" w:rsidP="00345E8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520C9">
                    <w:rPr>
                      <w:rFonts w:ascii="Times New Roman" w:hAnsi="Times New Roman" w:cs="Times New Roman"/>
                      <w:sz w:val="28"/>
                    </w:rPr>
                    <w:t>2.</w:t>
                  </w: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Организационно-методический</w:t>
                  </w:r>
                </w:p>
              </w:tc>
              <w:tc>
                <w:tcPr>
                  <w:tcW w:w="5610" w:type="dxa"/>
                </w:tcPr>
                <w:p w:rsidR="00345E8A" w:rsidRPr="00F520C9" w:rsidRDefault="00345E8A" w:rsidP="00345E8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Анкетирование </w:t>
                  </w:r>
                  <w:r w:rsidR="004E644A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  <w:r w:rsidR="008658F6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опросы учащихся, родителей, школ-сетевых </w:t>
                  </w:r>
                  <w:proofErr w:type="gramStart"/>
                  <w:r w:rsidR="008658F6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партнеров, </w:t>
                  </w: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встречи</w:t>
                  </w:r>
                  <w:proofErr w:type="gramEnd"/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 руководителями предприятий района, формирование положительной </w:t>
                  </w:r>
                  <w:proofErr w:type="spellStart"/>
                  <w:r w:rsidR="008658F6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проф</w:t>
                  </w: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мотивации</w:t>
                  </w:r>
                  <w:proofErr w:type="spellEnd"/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обучающихся, разработка программ, заключение соглашений с партнерами (ВУЗы, Колледжи, предприятия, общественные организации , НКО), </w:t>
                  </w: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подготовка и укомплектование помещение, заключение соглашений с наставниками, стартовые встречи участников прое</w:t>
                  </w:r>
                  <w:r w:rsidR="004E644A"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кта, обучение педагогов.</w:t>
                  </w:r>
                </w:p>
                <w:p w:rsidR="00345E8A" w:rsidRPr="00F520C9" w:rsidRDefault="00345E8A" w:rsidP="00345E8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4E644A" w:rsidRPr="00F520C9" w:rsidTr="00E44F8A">
              <w:tc>
                <w:tcPr>
                  <w:tcW w:w="11220" w:type="dxa"/>
                  <w:gridSpan w:val="2"/>
                </w:tcPr>
                <w:p w:rsidR="004E644A" w:rsidRPr="00F520C9" w:rsidRDefault="004E644A" w:rsidP="004E644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520C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2021-2022 год</w:t>
                  </w:r>
                </w:p>
              </w:tc>
            </w:tr>
            <w:tr w:rsidR="00345E8A" w:rsidRPr="00F520C9" w:rsidTr="00345E8A">
              <w:trPr>
                <w:trHeight w:val="462"/>
              </w:trPr>
              <w:tc>
                <w:tcPr>
                  <w:tcW w:w="5610" w:type="dxa"/>
                </w:tcPr>
                <w:p w:rsidR="00345E8A" w:rsidRPr="00F520C9" w:rsidRDefault="00345E8A" w:rsidP="00345E8A">
                  <w:pPr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eastAsia="ru-RU"/>
                    </w:rPr>
                  </w:pPr>
                  <w:r w:rsidRPr="00F520C9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eastAsia="ru-RU"/>
                    </w:rPr>
                    <w:t>3. Практический.</w:t>
                  </w:r>
                  <w:r w:rsidR="004E644A" w:rsidRPr="00F520C9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F520C9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  <w:lang w:eastAsia="ru-RU"/>
                    </w:rPr>
                    <w:t>Предварительные результаты</w:t>
                  </w:r>
                </w:p>
              </w:tc>
              <w:tc>
                <w:tcPr>
                  <w:tcW w:w="5610" w:type="dxa"/>
                </w:tcPr>
                <w:p w:rsidR="00345E8A" w:rsidRPr="00F520C9" w:rsidRDefault="004E644A" w:rsidP="004E644A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Запуск проекта,</w:t>
                  </w:r>
                  <w:r w:rsidR="0092297A"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реализация проектных линий педагог-ученик, ученик – ученик, педагог-родитель, родитель –ученик, родитель – родитель, выпускник-ученик</w:t>
                  </w:r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первичная оценка эффективности и мониторинг успешности реализации проекта, презентация и обобщение опыта, отчетные мероприятия, корректировка программ, дорожной карты проекта.</w:t>
                  </w:r>
                </w:p>
              </w:tc>
            </w:tr>
            <w:tr w:rsidR="00345E8A" w:rsidRPr="00F520C9" w:rsidTr="00C61902">
              <w:tc>
                <w:tcPr>
                  <w:tcW w:w="5610" w:type="dxa"/>
                </w:tcPr>
                <w:p w:rsidR="00345E8A" w:rsidRPr="00F520C9" w:rsidRDefault="004E644A" w:rsidP="004E644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F520C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</w:t>
                  </w:r>
                  <w:r w:rsidRPr="00F520C9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.</w:t>
                  </w: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Коррекционный</w:t>
                  </w:r>
                </w:p>
              </w:tc>
              <w:tc>
                <w:tcPr>
                  <w:tcW w:w="5610" w:type="dxa"/>
                </w:tcPr>
                <w:p w:rsidR="004E644A" w:rsidRPr="00F520C9" w:rsidRDefault="004E644A" w:rsidP="004E644A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Обобщение и анализ выявленных проблем, корректировка при необходимости, совершенствование программ, привлечение новых партнеров, расширение границ проекта.</w:t>
                  </w:r>
                </w:p>
                <w:p w:rsidR="00345E8A" w:rsidRPr="00F520C9" w:rsidRDefault="00345E8A" w:rsidP="004E64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4E644A" w:rsidRPr="00F520C9" w:rsidTr="00756824">
              <w:tc>
                <w:tcPr>
                  <w:tcW w:w="11220" w:type="dxa"/>
                  <w:gridSpan w:val="2"/>
                </w:tcPr>
                <w:p w:rsidR="004E644A" w:rsidRPr="00F520C9" w:rsidRDefault="004E644A" w:rsidP="00345E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F520C9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4E644A" w:rsidRPr="00F520C9" w:rsidTr="00C61902">
              <w:tc>
                <w:tcPr>
                  <w:tcW w:w="5610" w:type="dxa"/>
                </w:tcPr>
                <w:p w:rsidR="004E644A" w:rsidRPr="00F520C9" w:rsidRDefault="004E644A" w:rsidP="004E644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F520C9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5.Презентация опыта</w:t>
                  </w:r>
                </w:p>
              </w:tc>
              <w:tc>
                <w:tcPr>
                  <w:tcW w:w="5610" w:type="dxa"/>
                </w:tcPr>
                <w:p w:rsidR="004E644A" w:rsidRPr="00F520C9" w:rsidRDefault="004E644A" w:rsidP="004E644A">
                  <w:pPr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Проведение обучающих семинаров для управленцев</w:t>
                  </w:r>
                  <w:r w:rsidR="008658F6"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школ</w:t>
                  </w:r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,</w:t>
                  </w:r>
                  <w:r w:rsidR="008658F6"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сетевых </w:t>
                  </w:r>
                  <w:proofErr w:type="spellStart"/>
                  <w:r w:rsidR="008658F6"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парнеров</w:t>
                  </w:r>
                  <w:proofErr w:type="spellEnd"/>
                  <w:r w:rsidR="008658F6"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,</w:t>
                  </w:r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разработка и представление </w:t>
                  </w:r>
                  <w:proofErr w:type="spellStart"/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профориентационного</w:t>
                  </w:r>
                  <w:proofErr w:type="spellEnd"/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нетворкинга</w:t>
                  </w:r>
                  <w:proofErr w:type="spellEnd"/>
                  <w:r w:rsidRPr="00F520C9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, создание сетевой модели профессиональных проб, распространение опыта.</w:t>
                  </w:r>
                </w:p>
              </w:tc>
            </w:tr>
          </w:tbl>
          <w:p w:rsidR="00C61902" w:rsidRPr="00F520C9" w:rsidRDefault="00C61902" w:rsidP="00C619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4E644A" w:rsidRPr="00F520C9" w:rsidTr="00DA230E">
        <w:tc>
          <w:tcPr>
            <w:tcW w:w="3114" w:type="dxa"/>
          </w:tcPr>
          <w:p w:rsidR="004E644A" w:rsidRPr="00F520C9" w:rsidRDefault="004E644A" w:rsidP="004E644A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5.10.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1446" w:type="dxa"/>
            <w:shd w:val="clear" w:color="auto" w:fill="auto"/>
          </w:tcPr>
          <w:p w:rsidR="00470D24" w:rsidRPr="00F520C9" w:rsidRDefault="00D04DEC" w:rsidP="00865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Реализацию проекта обеспечивает наличие кадровых, материальных, технических, финансовых, научно-методических, интеллектуальных ресурсов, нормативно-правовое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сопровождение  реализации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программ. Готовность к реализации проекта подтверждается договором между МБОУ СОШ № 82  и Благотворительным фондом «Система» город Москва (Федеральный проект «Лифт в будущее», сотрудничество в рамках  Всероссийской программы профориентации и профессионального развития, способствующей повышению карьерных возможностей в компаниях АФК «Система»), договором с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РыбаковФондом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рамках реализации концепции «Школа –центр социума», </w:t>
            </w:r>
            <w:r w:rsidR="00470D2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НГТУ, НГУ, НГПУ, НГМУ, НГАУ, СГУГИТ,</w:t>
            </w:r>
            <w:r w:rsidR="0092297A" w:rsidRPr="00F520C9">
              <w:rPr>
                <w:sz w:val="24"/>
              </w:rPr>
              <w:t xml:space="preserve"> </w:t>
            </w:r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НГАСУ,</w:t>
            </w:r>
            <w:r w:rsidR="00470D2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ТГУ,</w:t>
            </w:r>
            <w:r w:rsidR="00470D24" w:rsidRPr="00F520C9">
              <w:rPr>
                <w:sz w:val="24"/>
              </w:rPr>
              <w:t xml:space="preserve"> </w:t>
            </w:r>
            <w:r w:rsidR="00470D2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Алтайский институт развития образования им. А.М. </w:t>
            </w:r>
            <w:proofErr w:type="spellStart"/>
            <w:r w:rsidR="00470D2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Топорова</w:t>
            </w:r>
            <w:proofErr w:type="spellEnd"/>
            <w:r w:rsidR="00470D2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НИК и ПРО, Новосибирский колледж Электроники и вычислительной техники, Новосибирский колледж легкой промышленности и сервиса, Городская клиническая больница № 1, НАЗ им. В.П. Чкалова  (переговоры с потенциальными партнерами продолжаются). В основу </w:t>
            </w:r>
            <w:proofErr w:type="spellStart"/>
            <w:r w:rsidR="00470D2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профориентационного</w:t>
            </w:r>
            <w:proofErr w:type="spellEnd"/>
            <w:r w:rsidR="00470D2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проекта легли:</w:t>
            </w:r>
          </w:p>
          <w:p w:rsidR="00470D24" w:rsidRPr="00F520C9" w:rsidRDefault="00470D24" w:rsidP="008658F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Концепции проекта "Центр профессиональных компетенций "ЛИФТ" (лаборатории информатики, физики, технологии) - пространство профессиональных проб формирования компетенций, релевантных сквозным технологиям НТИ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",  легли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программные документы МБОУ г. Новосибирска СОШ № 82: </w:t>
            </w:r>
          </w:p>
          <w:p w:rsidR="00470D24" w:rsidRPr="00F520C9" w:rsidRDefault="00470D24" w:rsidP="008658F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Концепция технологического развития МБОУ СОШ №82;</w:t>
            </w:r>
          </w:p>
          <w:p w:rsidR="00470D24" w:rsidRPr="00F520C9" w:rsidRDefault="00470D24" w:rsidP="008658F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инновационной программы развития МБОУ СОШ № 82 «СПИН-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офф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»;</w:t>
            </w:r>
          </w:p>
          <w:p w:rsidR="00D04DEC" w:rsidRPr="00F520C9" w:rsidRDefault="00470D24" w:rsidP="008658F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Проектные линии программы «СПИН-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офф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»: «Чемпионские мастерские – платформа профессиональных проб» и «Интеграционный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предметный 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интенсив</w:t>
            </w:r>
            <w:proofErr w:type="spellEnd"/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МИФ (математика, информатика, физика) как  мотивационный фактор развития познавательного интереса  в процессе формирования технологических компетенций».</w:t>
            </w:r>
          </w:p>
          <w:p w:rsidR="00470D24" w:rsidRPr="00F520C9" w:rsidRDefault="00470D24" w:rsidP="008658F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Положение и Программа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деятельности среди обучающихся МБОУ СОШ № 82</w:t>
            </w:r>
          </w:p>
          <w:p w:rsidR="00470D24" w:rsidRPr="00F520C9" w:rsidRDefault="00470D24" w:rsidP="00865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Кадровый ресурс представлен 35 педагогами МБОУ СОШ № 82, родителями - наставниками обучающихся (Клуб осознанных родителей) в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количестве  32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выпускниками –наставниками, членами «Ассоциации успешных выпускников МБОУ СОШ № 82», в количестве 48 человек, молодыми педагогами, членами городской Ассоциации молодых педагогов – 4, </w:t>
            </w:r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участниками общественной организации «Клуб избирателей Николая Мочалина»- 51 человек. </w:t>
            </w:r>
          </w:p>
          <w:p w:rsidR="0092297A" w:rsidRPr="00F520C9" w:rsidRDefault="0092297A" w:rsidP="00865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2297A" w:rsidRPr="00F520C9" w:rsidRDefault="0092297A" w:rsidP="00865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Финансирование проекта осуществляет Благотворительный Фонд «Система» город Москва. Стоимость оборудованного </w:t>
            </w:r>
            <w:proofErr w:type="gram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помещения  -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250 000 рублей, стоимость оборудования  - 1 300 000 рублей ( находится в состоянии завершения), подготовка и обучение педагогов –  через  АФК «Система», бесплатно.</w:t>
            </w:r>
          </w:p>
          <w:p w:rsidR="004E644A" w:rsidRPr="00F520C9" w:rsidRDefault="004E644A" w:rsidP="009229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297A" w:rsidRPr="00F520C9" w:rsidTr="001D3B6E">
        <w:tc>
          <w:tcPr>
            <w:tcW w:w="3114" w:type="dxa"/>
          </w:tcPr>
          <w:p w:rsidR="0092297A" w:rsidRPr="00F520C9" w:rsidRDefault="0092297A" w:rsidP="0092297A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5.11.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Траектория </w:t>
            </w:r>
          </w:p>
        </w:tc>
        <w:tc>
          <w:tcPr>
            <w:tcW w:w="11446" w:type="dxa"/>
            <w:shd w:val="clear" w:color="auto" w:fill="auto"/>
          </w:tcPr>
          <w:p w:rsidR="00347DE6" w:rsidRPr="00F520C9" w:rsidRDefault="00347DE6" w:rsidP="009229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является частью проектной линии Программы развития «СПИН-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офф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»: «Чемпионские мастерские – платформа профессиональных проб» МБОУ СОШ № 82.  При разработке проекта </w:t>
            </w:r>
          </w:p>
          <w:p w:rsidR="0092297A" w:rsidRPr="00F520C9" w:rsidRDefault="00061822" w:rsidP="009229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="00347DE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ыла проведена работа по осмыслению деятельности </w:t>
            </w:r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"Центра профессиональных компетенций "</w:t>
            </w:r>
            <w:proofErr w:type="spellStart"/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ЛИФТ"в</w:t>
            </w:r>
            <w:proofErr w:type="spellEnd"/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пространстве профессионального самоопределения учащихся образовательной организации. Разрабатывая проект </w:t>
            </w:r>
            <w:proofErr w:type="gramStart"/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рабочая</w:t>
            </w:r>
            <w:proofErr w:type="gramEnd"/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группа сделала попытку внедрить в практику переход от профессиональной ориентации к профессиональному самоопределению. Разработке данной идеи способствовал мониторинг запросов работодателей региона, предложений колледжей, пожеланий родителей обучающихся. </w:t>
            </w:r>
            <w:r w:rsidR="00347DE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сходным интересам, на добровольной основе, сформированы проблемные группы,</w:t>
            </w:r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состоящие из педагогов школы, родителей и выпускников школы,</w:t>
            </w:r>
            <w:r w:rsidR="00347DE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которые и начали разработк</w:t>
            </w:r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мероприятий проекта</w:t>
            </w:r>
            <w:r w:rsidR="00347DE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Проект прошел предварительное обсуждение на педагогическом совете, общественное </w:t>
            </w:r>
            <w:proofErr w:type="gramStart"/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 и</w:t>
            </w:r>
            <w:proofErr w:type="gramEnd"/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рекомендован к утверждению. Разработанный </w:t>
            </w:r>
            <w:r w:rsidR="008658F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</w:t>
            </w:r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современных </w:t>
            </w:r>
            <w:proofErr w:type="spellStart"/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практикоориентированных</w:t>
            </w:r>
            <w:proofErr w:type="spellEnd"/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форматов с</w:t>
            </w:r>
            <w:r w:rsidR="003E1CB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обучающимися</w:t>
            </w:r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достаточно широк. Он включает в себя: организацию </w:t>
            </w:r>
            <w:proofErr w:type="spellStart"/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профориентационных</w:t>
            </w:r>
            <w:proofErr w:type="spellEnd"/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практических и исследовательских проектов; конкурсы профессионального мастерства для школьников; интерактивные </w:t>
            </w:r>
            <w:proofErr w:type="spellStart"/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профориентационные</w:t>
            </w:r>
            <w:proofErr w:type="spellEnd"/>
            <w:r w:rsidR="0092297A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экскурсии или экспедиции; ученические фирмы и бизнес-инкубаторы; программы предпрофессионального и профессионального обучения школьников; профессиональные пробы.</w:t>
            </w:r>
          </w:p>
          <w:p w:rsidR="0092297A" w:rsidRPr="00F520C9" w:rsidRDefault="0092297A" w:rsidP="00347DE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Обучение самоопределению </w:t>
            </w:r>
            <w:r w:rsidR="008658F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через тренинги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выбора, проектирование, составление ЛПП, развивающая</w:t>
            </w:r>
            <w:r w:rsidR="00347DE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диагностика</w:t>
            </w:r>
          </w:p>
          <w:p w:rsidR="0092297A" w:rsidRPr="00F520C9" w:rsidRDefault="0092297A" w:rsidP="00347DE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Профориентационная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работа - сеансы информации, экскурсии, мастер-классы,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профдиагностика</w:t>
            </w:r>
            <w:proofErr w:type="spellEnd"/>
          </w:p>
          <w:p w:rsidR="0092297A" w:rsidRPr="00F520C9" w:rsidRDefault="0092297A" w:rsidP="00347DE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Практикоориентированное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сопровождение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профвыбора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47DE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347DE6" w:rsidRPr="00F520C9"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 w:rsidR="00347DE6" w:rsidRPr="00F520C9">
              <w:rPr>
                <w:rFonts w:ascii="Times New Roman" w:hAnsi="Times New Roman" w:cs="Times New Roman"/>
                <w:sz w:val="24"/>
              </w:rPr>
              <w:t xml:space="preserve"> проекты, проф. экспедиции, соц. практики, п</w:t>
            </w:r>
            <w:r w:rsidRPr="00F520C9">
              <w:rPr>
                <w:rFonts w:ascii="Times New Roman" w:hAnsi="Times New Roman" w:cs="Times New Roman"/>
                <w:sz w:val="24"/>
              </w:rPr>
              <w:t>роф. пробы</w:t>
            </w:r>
          </w:p>
          <w:p w:rsidR="0092297A" w:rsidRPr="00F520C9" w:rsidRDefault="0092297A" w:rsidP="0092297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E1CBC" w:rsidRPr="00F520C9" w:rsidTr="001D3B6E">
        <w:tc>
          <w:tcPr>
            <w:tcW w:w="3114" w:type="dxa"/>
          </w:tcPr>
          <w:p w:rsidR="003E1CBC" w:rsidRPr="00F520C9" w:rsidRDefault="003E1CBC" w:rsidP="003E1CBC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5.12.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Проблема</w:t>
            </w:r>
          </w:p>
        </w:tc>
        <w:tc>
          <w:tcPr>
            <w:tcW w:w="11446" w:type="dxa"/>
            <w:shd w:val="clear" w:color="auto" w:fill="auto"/>
          </w:tcPr>
          <w:p w:rsidR="00395FF1" w:rsidRPr="00F520C9" w:rsidRDefault="00395FF1" w:rsidP="00F520C9">
            <w:pPr>
              <w:jc w:val="both"/>
              <w:rPr>
                <w:rStyle w:val="a9"/>
                <w:rFonts w:ascii="Times New Roman" w:hAnsi="Times New Roman" w:cs="Times New Roman"/>
                <w:sz w:val="28"/>
              </w:rPr>
            </w:pPr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Настоящей проблемой </w:t>
            </w:r>
            <w:proofErr w:type="gramStart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>школ  -</w:t>
            </w:r>
            <w:proofErr w:type="gramEnd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 сетевых партнеров, является отсутствие открытого</w:t>
            </w:r>
            <w:r w:rsidR="00743E58" w:rsidRPr="00F520C9">
              <w:rPr>
                <w:rFonts w:ascii="Times New Roman" w:hAnsi="Times New Roman" w:cs="Times New Roman"/>
                <w:sz w:val="28"/>
                <w:lang w:eastAsia="ru-RU"/>
              </w:rPr>
              <w:t>,</w:t>
            </w:r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 специально оборудованного пространства для ведения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>профориентационной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 деятельности, доступа к специфическому</w:t>
            </w:r>
            <w:r w:rsidR="00743E58"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 контенту и подготовленных кадров.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>Профориентационная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 работа, согласно опросам, ведется не регулярно, упор делается на психологическую составляющую подготовки. Для решения данной проблемы </w:t>
            </w:r>
            <w:proofErr w:type="gramStart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>у  школ</w:t>
            </w:r>
            <w:proofErr w:type="gramEnd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 , сетевых партнеров, появляется возможность участия в системной </w:t>
            </w:r>
            <w:proofErr w:type="spellStart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>профориентационной</w:t>
            </w:r>
            <w:proofErr w:type="spellEnd"/>
            <w:r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 деятельнос</w:t>
            </w:r>
            <w:r w:rsidR="004C0105">
              <w:rPr>
                <w:rFonts w:ascii="Times New Roman" w:hAnsi="Times New Roman" w:cs="Times New Roman"/>
                <w:sz w:val="28"/>
                <w:lang w:eastAsia="ru-RU"/>
              </w:rPr>
              <w:t>ти и использования</w:t>
            </w:r>
            <w:r w:rsidR="004C0105" w:rsidRPr="004C010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4C0105">
              <w:rPr>
                <w:rFonts w:ascii="Times New Roman" w:hAnsi="Times New Roman" w:cs="Times New Roman"/>
                <w:sz w:val="28"/>
                <w:lang w:eastAsia="ru-RU"/>
              </w:rPr>
              <w:t xml:space="preserve">  кадровых, информационных, технических ресурсов МБОУ СОШ № 82. </w:t>
            </w:r>
            <w:bookmarkStart w:id="0" w:name="_GoBack"/>
            <w:bookmarkEnd w:id="0"/>
            <w:r w:rsidR="00743E58" w:rsidRPr="00F520C9">
              <w:rPr>
                <w:rFonts w:ascii="Times New Roman" w:hAnsi="Times New Roman" w:cs="Times New Roman"/>
                <w:sz w:val="28"/>
                <w:lang w:eastAsia="ru-RU"/>
              </w:rPr>
              <w:t xml:space="preserve"> Кроме того, работая над подготовкой проекта команда уделяет большое внимание работе над мотивацией участников проекта и обеспечению бесперебойного сотрудничества между образовательной организацией и социальными партнерами, соблюдению сроков в условиях ограниченной деятельности  в связи с пандемией, так как профессиональные пробы невозможны в дистанционном формате. Переводу возможной деятельности в онлайн-формат.</w:t>
            </w:r>
          </w:p>
          <w:p w:rsidR="003E1CBC" w:rsidRPr="00F520C9" w:rsidRDefault="003E1CBC" w:rsidP="00F520C9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3E1CBC" w:rsidRPr="00F520C9" w:rsidRDefault="003E1CBC" w:rsidP="003E1C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3E1CBC" w:rsidRPr="00F520C9" w:rsidTr="001D3B6E">
        <w:tc>
          <w:tcPr>
            <w:tcW w:w="3114" w:type="dxa"/>
          </w:tcPr>
          <w:p w:rsidR="003E1CBC" w:rsidRPr="00F520C9" w:rsidRDefault="003E1CBC" w:rsidP="003E1CBC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5.13.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Барьеры</w:t>
            </w:r>
          </w:p>
        </w:tc>
        <w:tc>
          <w:tcPr>
            <w:tcW w:w="11446" w:type="dxa"/>
            <w:shd w:val="clear" w:color="auto" w:fill="auto"/>
          </w:tcPr>
          <w:p w:rsidR="003E1CBC" w:rsidRPr="00F520C9" w:rsidRDefault="00EE5396" w:rsidP="00743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данный момент команда разработчиков проекта  изучает вопрос создания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эндаумент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-фонда, который мог бы значительно расширить возможности реализации проекта в виде выплат стипендий наиболее активным обучающимся образовательной организации и  оплаты стажировок обучающихся и возможности их профессиональных проб в различных регионах РФ и зарубежье</w:t>
            </w:r>
          </w:p>
        </w:tc>
      </w:tr>
      <w:tr w:rsidR="00442696" w:rsidRPr="00F520C9" w:rsidTr="001D3B6E">
        <w:tc>
          <w:tcPr>
            <w:tcW w:w="3114" w:type="dxa"/>
          </w:tcPr>
          <w:p w:rsidR="00442696" w:rsidRPr="00F520C9" w:rsidRDefault="00442696" w:rsidP="00442696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5.14.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Промежуточные результаты</w:t>
            </w:r>
          </w:p>
        </w:tc>
        <w:tc>
          <w:tcPr>
            <w:tcW w:w="11446" w:type="dxa"/>
            <w:shd w:val="clear" w:color="auto" w:fill="auto"/>
          </w:tcPr>
          <w:p w:rsidR="00662C04" w:rsidRPr="00F520C9" w:rsidRDefault="00662C04" w:rsidP="004426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4426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подготовке программ в рамках реализации проекта получены положительные отзывы и согласия о сотрудничестве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53% предполагаемых партнеров</w:t>
            </w:r>
            <w:r w:rsidR="004426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заключены соглашения с партнерами и отдельными наставниками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17 человек и 6 организаций</w:t>
            </w:r>
            <w:r w:rsidR="004426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получено оборудования для кабинета профориентации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сумму 1 550 000 рублей</w:t>
            </w:r>
            <w:r w:rsidR="004426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442696" w:rsidRPr="00F520C9" w:rsidRDefault="00662C04" w:rsidP="004426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4426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Проект нашел отклик среди обучающихся, проведены предварительные </w:t>
            </w:r>
            <w:proofErr w:type="gramStart"/>
            <w:r w:rsidR="004426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встречи  с</w:t>
            </w:r>
            <w:proofErr w:type="gramEnd"/>
            <w:r w:rsidR="004426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представителями РДШ. Разработана программа «Караван знаний</w:t>
            </w:r>
            <w:proofErr w:type="gramStart"/>
            <w:r w:rsidR="004426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», </w:t>
            </w:r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proofErr w:type="gramEnd"/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Быть или не быть. </w:t>
            </w:r>
            <w:proofErr w:type="gramStart"/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Вопрос  -</w:t>
            </w:r>
            <w:proofErr w:type="gramEnd"/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кем?», цикл родительских встреч «Профориентация с доставкой на дом», онлайн-курс «Ты решаешь кем быть»,  «Войти в </w:t>
            </w:r>
            <w:proofErr w:type="spellStart"/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ai</w:t>
            </w:r>
            <w:proofErr w:type="spellEnd"/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ti</w:t>
            </w:r>
            <w:proofErr w:type="spellEnd"/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 заказано УМК «Моя будущая профессия» издательство «Просвещение», разработан курс родителей –наставников проектной линии родитель - родитель «Как освоить новую профессию и выбрать правильный курс», погружения «Профориентация 360» и программу летней профильной смены волонтеров «</w:t>
            </w:r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PROF</w:t>
            </w:r>
            <w:r w:rsidR="006C7B84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-каникулы».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Обучение по реализации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профориентационной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деятельности прошли 11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педагогов школы, курсы Академии наставников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Сколково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интенсивы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региональном формате «Школы наставников» </w:t>
            </w:r>
            <w:r w:rsidR="00247A0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Точке Кипения </w:t>
            </w:r>
            <w:proofErr w:type="gramStart"/>
            <w:r w:rsidR="00247A0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Новосибирска,  4</w:t>
            </w:r>
            <w:proofErr w:type="gramEnd"/>
            <w:r w:rsidR="00247A0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педагога окончили курс «</w:t>
            </w:r>
            <w:proofErr w:type="spellStart"/>
            <w:r w:rsidR="00247A0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Сценирование</w:t>
            </w:r>
            <w:proofErr w:type="spellEnd"/>
            <w:r w:rsidR="00247A0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планирование в работе наставника», «Управление групповой коммуникацией», «От </w:t>
            </w:r>
            <w:proofErr w:type="spellStart"/>
            <w:r w:rsidR="00247A0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хакатона</w:t>
            </w:r>
            <w:proofErr w:type="spellEnd"/>
            <w:r w:rsidR="00247A0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 проектной школы». </w:t>
            </w:r>
          </w:p>
          <w:p w:rsidR="00442696" w:rsidRPr="00F520C9" w:rsidRDefault="00442696" w:rsidP="006C7B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42696" w:rsidRPr="00F520C9" w:rsidTr="001D3B6E">
        <w:tc>
          <w:tcPr>
            <w:tcW w:w="3114" w:type="dxa"/>
          </w:tcPr>
          <w:p w:rsidR="00442696" w:rsidRPr="00F520C9" w:rsidRDefault="00442696" w:rsidP="00442696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5.15.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Итоговый контекст</w:t>
            </w:r>
          </w:p>
        </w:tc>
        <w:tc>
          <w:tcPr>
            <w:tcW w:w="11446" w:type="dxa"/>
            <w:shd w:val="clear" w:color="auto" w:fill="auto"/>
          </w:tcPr>
          <w:p w:rsidR="00DF5E8C" w:rsidRPr="00F520C9" w:rsidRDefault="006C7B84" w:rsidP="00EE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Актуальность идеи проекта подтверждает деловая активность родительской общественности, выпускников школы разных лет, это рассматривается как залог успешности в реализации идеи. </w:t>
            </w:r>
            <w:r w:rsidR="00DF5E8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Практическая значимость результатов и эффектов проекта будет заключаться удовлетворенности учащихся и их родителей помощью школы в выборе профессионального </w:t>
            </w:r>
            <w:proofErr w:type="gramStart"/>
            <w:r w:rsidR="00DF5E8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пути,  где</w:t>
            </w:r>
            <w:proofErr w:type="gramEnd"/>
            <w:r w:rsidR="00DF5E8C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имеется уровень соответствия профессионального выбора учащихся личностным особенностям и потребностям социально-экономической сферы.</w:t>
            </w:r>
          </w:p>
          <w:p w:rsidR="006C7B84" w:rsidRPr="00F520C9" w:rsidRDefault="00DF5E8C" w:rsidP="00EE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 xml:space="preserve">Новизна проекта связана с </w:t>
            </w:r>
            <w:r w:rsidR="00EE53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созданием единственного в </w:t>
            </w:r>
            <w:proofErr w:type="gramStart"/>
            <w:r w:rsidR="00EE53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районе  открытого</w:t>
            </w:r>
            <w:proofErr w:type="gramEnd"/>
            <w:r w:rsidR="00EE53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пространства для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</w:t>
            </w:r>
            <w:r w:rsidR="00EE53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одготовки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  к ситуации, когда выбор работодателем работника будет определяться наполненностью  личного профиля данными о пробах сил и навыках трудовой, профессиональной или  предпринимательской деятельности владельца.</w:t>
            </w:r>
          </w:p>
          <w:p w:rsidR="00442696" w:rsidRPr="00F520C9" w:rsidRDefault="00442696" w:rsidP="00EE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F5E8C" w:rsidRPr="00F520C9" w:rsidTr="001D3B6E">
        <w:tc>
          <w:tcPr>
            <w:tcW w:w="3114" w:type="dxa"/>
          </w:tcPr>
          <w:p w:rsidR="00DF5E8C" w:rsidRPr="00F520C9" w:rsidRDefault="00DF5E8C" w:rsidP="00DF5E8C">
            <w:pPr>
              <w:ind w:firstLine="320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5.16.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Потенциал для решения проблемы</w:t>
            </w:r>
          </w:p>
        </w:tc>
        <w:tc>
          <w:tcPr>
            <w:tcW w:w="11446" w:type="dxa"/>
            <w:shd w:val="clear" w:color="auto" w:fill="auto"/>
          </w:tcPr>
          <w:p w:rsidR="00DF5E8C" w:rsidRPr="00F520C9" w:rsidRDefault="00DF5E8C" w:rsidP="00EE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обозначенной в проекте проблемы возможно через совместные усилия всех субъе</w:t>
            </w:r>
            <w:r w:rsidR="00EE539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ктов образовательного процесса школ, сетевых партнеров, понимания ими важности </w:t>
            </w:r>
            <w:r w:rsidR="008658F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совместной </w:t>
            </w:r>
            <w:proofErr w:type="spellStart"/>
            <w:r w:rsidR="008658F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профоринтационной</w:t>
            </w:r>
            <w:proofErr w:type="spellEnd"/>
            <w:r w:rsidR="008658F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работы, </w:t>
            </w:r>
            <w:proofErr w:type="gramStart"/>
            <w:r w:rsidR="008658F6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важности </w:t>
            </w:r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создания</w:t>
            </w:r>
            <w:proofErr w:type="gram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эндаумент</w:t>
            </w:r>
            <w:proofErr w:type="spellEnd"/>
            <w:r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-фонда</w:t>
            </w:r>
            <w:r w:rsidR="00194E2F" w:rsidRPr="00F52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для оплаты стажировок обучающихся и возможности их профессиональных проб в различных регионах РФ и зарубежье</w:t>
            </w:r>
          </w:p>
          <w:p w:rsidR="00DF5E8C" w:rsidRPr="00F520C9" w:rsidRDefault="00DF5E8C" w:rsidP="00EE5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</w:tbl>
    <w:p w:rsidR="00D30E72" w:rsidRPr="00F520C9" w:rsidRDefault="00D30E72">
      <w:pPr>
        <w:rPr>
          <w:rFonts w:ascii="Times New Roman" w:hAnsi="Times New Roman" w:cs="Times New Roman"/>
          <w:sz w:val="32"/>
          <w:szCs w:val="28"/>
        </w:rPr>
      </w:pPr>
    </w:p>
    <w:sectPr w:rsidR="00D30E72" w:rsidRPr="00F520C9" w:rsidSect="002D6305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7A" w:rsidRDefault="0092297A" w:rsidP="0092297A">
      <w:pPr>
        <w:spacing w:after="0" w:line="240" w:lineRule="auto"/>
      </w:pPr>
      <w:r>
        <w:separator/>
      </w:r>
    </w:p>
  </w:endnote>
  <w:endnote w:type="continuationSeparator" w:id="0">
    <w:p w:rsidR="0092297A" w:rsidRDefault="0092297A" w:rsidP="0092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094074"/>
      <w:docPartObj>
        <w:docPartGallery w:val="Page Numbers (Bottom of Page)"/>
        <w:docPartUnique/>
      </w:docPartObj>
    </w:sdtPr>
    <w:sdtEndPr/>
    <w:sdtContent>
      <w:p w:rsidR="0092297A" w:rsidRDefault="009229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05">
          <w:rPr>
            <w:noProof/>
          </w:rPr>
          <w:t>10</w:t>
        </w:r>
        <w:r>
          <w:fldChar w:fldCharType="end"/>
        </w:r>
      </w:p>
    </w:sdtContent>
  </w:sdt>
  <w:p w:rsidR="0092297A" w:rsidRDefault="009229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7A" w:rsidRDefault="0092297A" w:rsidP="0092297A">
      <w:pPr>
        <w:spacing w:after="0" w:line="240" w:lineRule="auto"/>
      </w:pPr>
      <w:r>
        <w:separator/>
      </w:r>
    </w:p>
  </w:footnote>
  <w:footnote w:type="continuationSeparator" w:id="0">
    <w:p w:rsidR="0092297A" w:rsidRDefault="0092297A" w:rsidP="0092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232"/>
    <w:multiLevelType w:val="hybridMultilevel"/>
    <w:tmpl w:val="570E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B6"/>
    <w:multiLevelType w:val="hybridMultilevel"/>
    <w:tmpl w:val="94CE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258"/>
    <w:multiLevelType w:val="hybridMultilevel"/>
    <w:tmpl w:val="65E4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E5F52"/>
    <w:multiLevelType w:val="hybridMultilevel"/>
    <w:tmpl w:val="4A32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70F"/>
    <w:multiLevelType w:val="hybridMultilevel"/>
    <w:tmpl w:val="E506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5"/>
    <w:rsid w:val="000162FC"/>
    <w:rsid w:val="00046C1D"/>
    <w:rsid w:val="00061822"/>
    <w:rsid w:val="00074246"/>
    <w:rsid w:val="000C0F31"/>
    <w:rsid w:val="00194E2F"/>
    <w:rsid w:val="0019602B"/>
    <w:rsid w:val="00247A06"/>
    <w:rsid w:val="002D6305"/>
    <w:rsid w:val="00345E8A"/>
    <w:rsid w:val="00347DE6"/>
    <w:rsid w:val="00395FF1"/>
    <w:rsid w:val="003D59CA"/>
    <w:rsid w:val="003E1CBC"/>
    <w:rsid w:val="00442696"/>
    <w:rsid w:val="00470D24"/>
    <w:rsid w:val="004C0105"/>
    <w:rsid w:val="004E644A"/>
    <w:rsid w:val="005D5A2D"/>
    <w:rsid w:val="00662C04"/>
    <w:rsid w:val="006C7B84"/>
    <w:rsid w:val="00743E58"/>
    <w:rsid w:val="008658F6"/>
    <w:rsid w:val="008D2851"/>
    <w:rsid w:val="0092297A"/>
    <w:rsid w:val="00C61902"/>
    <w:rsid w:val="00D04DEC"/>
    <w:rsid w:val="00D30E72"/>
    <w:rsid w:val="00DC4A8A"/>
    <w:rsid w:val="00DF5E8C"/>
    <w:rsid w:val="00EE5396"/>
    <w:rsid w:val="00F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1749"/>
  <w15:chartTrackingRefBased/>
  <w15:docId w15:val="{73361E6D-D03E-4D43-A3F8-250013AD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97A"/>
  </w:style>
  <w:style w:type="paragraph" w:styleId="a7">
    <w:name w:val="footer"/>
    <w:basedOn w:val="a"/>
    <w:link w:val="a8"/>
    <w:uiPriority w:val="99"/>
    <w:unhideWhenUsed/>
    <w:rsid w:val="0092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97A"/>
  </w:style>
  <w:style w:type="character" w:styleId="a9">
    <w:name w:val="Subtle Emphasis"/>
    <w:basedOn w:val="a0"/>
    <w:uiPriority w:val="19"/>
    <w:qFormat/>
    <w:rsid w:val="00395FF1"/>
    <w:rPr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F52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82.ru/content/vospitatelnaya-rabo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D1D8-3A89-4756-942C-872BB36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2021-02-27T11:29:00Z</dcterms:created>
  <dcterms:modified xsi:type="dcterms:W3CDTF">2021-02-27T13:49:00Z</dcterms:modified>
</cp:coreProperties>
</file>